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1" w:rsidRDefault="00533B11" w:rsidP="005A58E8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533B11" w:rsidRDefault="00533B11" w:rsidP="005A58E8">
      <w:pPr>
        <w:rPr>
          <w:rFonts w:ascii="Arial" w:hAnsi="Arial" w:cs="Arial"/>
          <w:color w:val="333333"/>
          <w:sz w:val="20"/>
          <w:szCs w:val="20"/>
        </w:rPr>
      </w:pPr>
    </w:p>
    <w:p w:rsidR="005A58E8" w:rsidRPr="00D15ECE" w:rsidRDefault="00BC19CE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Pohjois-Pohjanmaan elinkeino-, liikenne- ja ympäristökeskus</w:t>
      </w:r>
    </w:p>
    <w:p w:rsidR="00BC19CE" w:rsidRPr="00D15ECE" w:rsidRDefault="00BC19CE" w:rsidP="005A58E8">
      <w:pPr>
        <w:rPr>
          <w:rFonts w:cs="Arial"/>
          <w:szCs w:val="20"/>
        </w:rPr>
      </w:pPr>
    </w:p>
    <w:p w:rsidR="00BC19CE" w:rsidRPr="00D15ECE" w:rsidRDefault="00BC19CE" w:rsidP="005A58E8">
      <w:pPr>
        <w:rPr>
          <w:rFonts w:cs="Arial"/>
          <w:szCs w:val="20"/>
        </w:rPr>
      </w:pPr>
    </w:p>
    <w:p w:rsidR="00BC19CE" w:rsidRPr="00D15ECE" w:rsidRDefault="00BC19CE" w:rsidP="00BC19CE">
      <w:pPr>
        <w:rPr>
          <w:rFonts w:cs="Arial"/>
          <w:szCs w:val="20"/>
        </w:rPr>
      </w:pPr>
      <w:r w:rsidRPr="00D15ECE">
        <w:rPr>
          <w:rFonts w:cs="Arial"/>
          <w:szCs w:val="20"/>
        </w:rPr>
        <w:t>Tukiryhmä: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Yritysten toimintaympäristön kehittämisavustus</w:t>
      </w:r>
    </w:p>
    <w:p w:rsidR="00BC19CE" w:rsidRPr="00D15ECE" w:rsidRDefault="00BC19CE" w:rsidP="00BC19CE">
      <w:pPr>
        <w:rPr>
          <w:rFonts w:cs="Arial"/>
          <w:szCs w:val="20"/>
        </w:rPr>
      </w:pPr>
    </w:p>
    <w:p w:rsidR="00BC19CE" w:rsidRPr="00D15ECE" w:rsidRDefault="00BC19CE" w:rsidP="00BC19CE">
      <w:pPr>
        <w:rPr>
          <w:rFonts w:cs="Arial"/>
          <w:szCs w:val="20"/>
        </w:rPr>
      </w:pPr>
      <w:r w:rsidRPr="00D15ECE">
        <w:rPr>
          <w:rFonts w:cs="Arial"/>
          <w:szCs w:val="20"/>
        </w:rPr>
        <w:t>Diaarinumero: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POPELY/0</w:t>
      </w:r>
      <w:r w:rsidR="005473EF" w:rsidRPr="00D15ECE">
        <w:rPr>
          <w:rFonts w:cs="Arial"/>
          <w:szCs w:val="20"/>
        </w:rPr>
        <w:t>2</w:t>
      </w:r>
      <w:r w:rsidR="002D7AF7">
        <w:rPr>
          <w:rFonts w:cs="Arial"/>
          <w:szCs w:val="20"/>
        </w:rPr>
        <w:t>90</w:t>
      </w:r>
      <w:r w:rsidRPr="00D15ECE">
        <w:rPr>
          <w:rFonts w:cs="Arial"/>
          <w:szCs w:val="20"/>
        </w:rPr>
        <w:t>/05.02.09/201</w:t>
      </w:r>
      <w:r w:rsidR="0094681A" w:rsidRPr="00D15ECE">
        <w:rPr>
          <w:rFonts w:cs="Arial"/>
          <w:szCs w:val="20"/>
        </w:rPr>
        <w:t>6</w:t>
      </w:r>
    </w:p>
    <w:p w:rsidR="00BC19CE" w:rsidRPr="00D15ECE" w:rsidRDefault="00BC19CE" w:rsidP="00BC19CE">
      <w:pPr>
        <w:rPr>
          <w:rFonts w:cs="Arial"/>
          <w:szCs w:val="20"/>
        </w:rPr>
      </w:pPr>
    </w:p>
    <w:p w:rsidR="00BC19CE" w:rsidRPr="00D15ECE" w:rsidRDefault="00BC19CE" w:rsidP="00BC19CE">
      <w:pPr>
        <w:rPr>
          <w:rFonts w:cs="Arial"/>
          <w:szCs w:val="20"/>
        </w:rPr>
      </w:pPr>
      <w:r w:rsidRPr="00D15ECE">
        <w:rPr>
          <w:rFonts w:cs="Arial"/>
          <w:szCs w:val="20"/>
        </w:rPr>
        <w:t>Saapumispäivämäärä:</w:t>
      </w:r>
      <w:r w:rsidRPr="00D15ECE">
        <w:rPr>
          <w:rFonts w:cs="Arial"/>
          <w:szCs w:val="20"/>
        </w:rPr>
        <w:tab/>
      </w:r>
      <w:r w:rsidR="005473EF" w:rsidRPr="00D15ECE">
        <w:rPr>
          <w:rFonts w:cs="Arial"/>
          <w:szCs w:val="20"/>
        </w:rPr>
        <w:t>1</w:t>
      </w:r>
      <w:r w:rsidR="002D7AF7">
        <w:rPr>
          <w:rFonts w:cs="Arial"/>
          <w:szCs w:val="20"/>
        </w:rPr>
        <w:t>9</w:t>
      </w:r>
      <w:r w:rsidRPr="00D15ECE">
        <w:rPr>
          <w:rFonts w:cs="Arial"/>
          <w:szCs w:val="20"/>
        </w:rPr>
        <w:t>.</w:t>
      </w:r>
      <w:r w:rsidR="002D7AF7">
        <w:rPr>
          <w:rFonts w:cs="Arial"/>
          <w:szCs w:val="20"/>
        </w:rPr>
        <w:t>10</w:t>
      </w:r>
      <w:r w:rsidRPr="00D15ECE">
        <w:rPr>
          <w:rFonts w:cs="Arial"/>
          <w:szCs w:val="20"/>
        </w:rPr>
        <w:t>.201</w:t>
      </w:r>
      <w:r w:rsidR="0094681A" w:rsidRPr="00D15ECE">
        <w:rPr>
          <w:rFonts w:cs="Arial"/>
          <w:szCs w:val="20"/>
        </w:rPr>
        <w:t>6</w:t>
      </w:r>
    </w:p>
    <w:p w:rsidR="00BC19CE" w:rsidRPr="00D15ECE" w:rsidRDefault="00BC19CE" w:rsidP="00BC19CE">
      <w:pPr>
        <w:rPr>
          <w:rFonts w:cs="Arial"/>
          <w:szCs w:val="20"/>
        </w:rPr>
      </w:pPr>
    </w:p>
    <w:p w:rsidR="00AB657B" w:rsidRPr="00D15ECE" w:rsidRDefault="00AB657B" w:rsidP="00BC19CE">
      <w:pPr>
        <w:rPr>
          <w:rFonts w:cs="Arial"/>
          <w:szCs w:val="20"/>
        </w:rPr>
      </w:pPr>
      <w:r w:rsidRPr="00D15ECE">
        <w:rPr>
          <w:rFonts w:cs="Arial"/>
          <w:szCs w:val="20"/>
        </w:rPr>
        <w:t>Käsittelijä: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Jarmo Jokinen</w:t>
      </w:r>
    </w:p>
    <w:p w:rsidR="00AB657B" w:rsidRPr="00D15ECE" w:rsidRDefault="00AB657B" w:rsidP="00BC19CE">
      <w:pPr>
        <w:rPr>
          <w:rFonts w:cs="Arial"/>
          <w:szCs w:val="20"/>
        </w:rPr>
      </w:pPr>
    </w:p>
    <w:p w:rsidR="00BC19CE" w:rsidRDefault="00BC19CE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Hakija: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2D7AF7">
        <w:rPr>
          <w:rFonts w:cs="Arial"/>
          <w:szCs w:val="20"/>
        </w:rPr>
        <w:t>Kajaanin Ammattikorkeakoulu Oy</w:t>
      </w:r>
    </w:p>
    <w:p w:rsidR="002D7AF7" w:rsidRPr="00D15ECE" w:rsidRDefault="002D7AF7" w:rsidP="005A58E8">
      <w:pPr>
        <w:rPr>
          <w:rFonts w:cs="Arial"/>
          <w:szCs w:val="20"/>
        </w:rPr>
      </w:pPr>
    </w:p>
    <w:p w:rsidR="00AE45CF" w:rsidRPr="00D15ECE" w:rsidRDefault="00AE45CF" w:rsidP="002D7AF7">
      <w:pPr>
        <w:ind w:left="2608" w:hanging="2608"/>
        <w:rPr>
          <w:rFonts w:cs="Arial"/>
          <w:szCs w:val="20"/>
        </w:rPr>
      </w:pPr>
      <w:r w:rsidRPr="00D15ECE">
        <w:rPr>
          <w:rFonts w:cs="Arial"/>
          <w:szCs w:val="20"/>
        </w:rPr>
        <w:t>Hankkeen julkinen nimi:</w:t>
      </w:r>
      <w:r w:rsidRPr="00D15ECE">
        <w:rPr>
          <w:rFonts w:cs="Arial"/>
          <w:szCs w:val="20"/>
        </w:rPr>
        <w:tab/>
      </w:r>
      <w:r w:rsidR="002D7AF7" w:rsidRPr="002D7AF7">
        <w:rPr>
          <w:rFonts w:cs="Arial"/>
          <w:szCs w:val="20"/>
        </w:rPr>
        <w:t>Kansainvälinen Teknologialiiketoiminta (KANTELI-hanke)</w:t>
      </w:r>
    </w:p>
    <w:p w:rsidR="005A58E8" w:rsidRPr="00D15ECE" w:rsidRDefault="005A58E8" w:rsidP="005A58E8">
      <w:pPr>
        <w:rPr>
          <w:rFonts w:cs="Arial"/>
          <w:szCs w:val="20"/>
        </w:rPr>
      </w:pPr>
    </w:p>
    <w:p w:rsidR="00DC4E7A" w:rsidRPr="00D15ECE" w:rsidRDefault="00AB657B" w:rsidP="002D7AF7">
      <w:pPr>
        <w:ind w:left="2608" w:hanging="2608"/>
        <w:rPr>
          <w:rFonts w:cs="Arial"/>
          <w:szCs w:val="20"/>
        </w:rPr>
      </w:pPr>
      <w:r w:rsidRPr="00D15ECE">
        <w:rPr>
          <w:rFonts w:cs="Arial"/>
          <w:szCs w:val="20"/>
        </w:rPr>
        <w:t>Julkinen tiivistelmä:</w:t>
      </w:r>
      <w:r w:rsidRPr="00D15ECE">
        <w:rPr>
          <w:rFonts w:cs="Arial"/>
          <w:szCs w:val="20"/>
        </w:rPr>
        <w:tab/>
      </w:r>
      <w:r w:rsidR="002D7AF7" w:rsidRPr="002D7AF7">
        <w:rPr>
          <w:rFonts w:cs="Arial"/>
          <w:szCs w:val="20"/>
        </w:rPr>
        <w:t xml:space="preserve">Kajaanin ammattikorkeakoulun suunnittelemassa KANTELI Kansainvälinen teknologialiiketoiminta -hankkeessa tavoitteena on vuosina 2017 ja 2018 kehittää toimintamalli, jonka avulla pystytään tehokkaasti edistämään </w:t>
      </w:r>
      <w:proofErr w:type="spellStart"/>
      <w:r w:rsidR="002D7AF7" w:rsidRPr="002D7AF7">
        <w:rPr>
          <w:rFonts w:cs="Arial"/>
          <w:szCs w:val="20"/>
        </w:rPr>
        <w:t>spin-off</w:t>
      </w:r>
      <w:proofErr w:type="spellEnd"/>
      <w:r w:rsidR="002D7AF7" w:rsidRPr="002D7AF7">
        <w:rPr>
          <w:rFonts w:cs="Arial"/>
          <w:szCs w:val="20"/>
        </w:rPr>
        <w:t xml:space="preserve"> yritystoiminnan syntymistä ja niiden kansainvälisen liiketoiminnan kehittymistä Kainuussa ja Pohjois-Pohjanmaalla. Hankkeen toteutukseen osallistuu kaikki </w:t>
      </w:r>
      <w:proofErr w:type="spellStart"/>
      <w:r w:rsidR="002D7AF7" w:rsidRPr="002D7AF7">
        <w:rPr>
          <w:rFonts w:cs="Arial"/>
          <w:szCs w:val="20"/>
        </w:rPr>
        <w:t>CEMISin</w:t>
      </w:r>
      <w:proofErr w:type="spellEnd"/>
      <w:r w:rsidR="002D7AF7" w:rsidRPr="002D7AF7">
        <w:rPr>
          <w:rFonts w:cs="Arial"/>
          <w:szCs w:val="20"/>
        </w:rPr>
        <w:t xml:space="preserve"> toimijat omien rinnakkaisten kehittämishankkeidensa kautta. Kaksiosaisen hankkeen yhdistävänä tekijänä on kansainvälisen liiketoiminnan edellytysten vahvistaminen ja uuden liiketoiminnan synnyttäminen. Hankkeen tavoitteina on synnyttää uusia </w:t>
      </w:r>
      <w:proofErr w:type="spellStart"/>
      <w:r w:rsidR="002D7AF7" w:rsidRPr="002D7AF7">
        <w:rPr>
          <w:rFonts w:cs="Arial"/>
          <w:szCs w:val="20"/>
        </w:rPr>
        <w:t>spin-off</w:t>
      </w:r>
      <w:proofErr w:type="spellEnd"/>
      <w:r w:rsidR="002D7AF7" w:rsidRPr="002D7AF7">
        <w:rPr>
          <w:rFonts w:cs="Arial"/>
          <w:szCs w:val="20"/>
        </w:rPr>
        <w:t xml:space="preserve"> -yrityksiä, verkottaa alkavia yrityksiä olemassa olevien kanssa ja lisätä toiminta-alueen alkavien teknologiayritysten </w:t>
      </w:r>
      <w:proofErr w:type="spellStart"/>
      <w:r w:rsidR="002D7AF7" w:rsidRPr="002D7AF7">
        <w:rPr>
          <w:rFonts w:cs="Arial"/>
          <w:szCs w:val="20"/>
        </w:rPr>
        <w:t>kv-liiketoiminnan</w:t>
      </w:r>
      <w:proofErr w:type="spellEnd"/>
      <w:r w:rsidR="002D7AF7" w:rsidRPr="002D7AF7">
        <w:rPr>
          <w:rFonts w:cs="Arial"/>
          <w:szCs w:val="20"/>
        </w:rPr>
        <w:t xml:space="preserve"> mahdollisuuksia.</w:t>
      </w:r>
    </w:p>
    <w:p w:rsidR="005473EF" w:rsidRPr="00D15ECE" w:rsidRDefault="005473EF" w:rsidP="0095011C">
      <w:pPr>
        <w:ind w:left="2608" w:hanging="2608"/>
        <w:rPr>
          <w:rFonts w:cs="Arial"/>
          <w:szCs w:val="20"/>
        </w:rPr>
      </w:pPr>
    </w:p>
    <w:p w:rsidR="00850E17" w:rsidRPr="00D15ECE" w:rsidRDefault="00850E17" w:rsidP="0095011C">
      <w:pPr>
        <w:ind w:left="2608" w:hanging="2608"/>
        <w:rPr>
          <w:rFonts w:cs="Arial"/>
          <w:szCs w:val="20"/>
        </w:rPr>
      </w:pPr>
      <w:r w:rsidRPr="00D15ECE">
        <w:rPr>
          <w:rFonts w:cs="Arial"/>
          <w:szCs w:val="20"/>
        </w:rPr>
        <w:t>Hankkeen toteutusaika:</w:t>
      </w:r>
      <w:r w:rsidRPr="00D15ECE">
        <w:rPr>
          <w:rFonts w:cs="Arial"/>
          <w:szCs w:val="20"/>
        </w:rPr>
        <w:tab/>
      </w:r>
      <w:proofErr w:type="gramStart"/>
      <w:r w:rsidRPr="00D15ECE">
        <w:rPr>
          <w:rFonts w:cs="Arial"/>
          <w:szCs w:val="20"/>
        </w:rPr>
        <w:t>1.</w:t>
      </w:r>
      <w:r w:rsidR="005473EF" w:rsidRPr="00D15ECE">
        <w:rPr>
          <w:rFonts w:cs="Arial"/>
          <w:szCs w:val="20"/>
        </w:rPr>
        <w:t>1</w:t>
      </w:r>
      <w:r w:rsidRPr="00D15ECE">
        <w:rPr>
          <w:rFonts w:cs="Arial"/>
          <w:szCs w:val="20"/>
        </w:rPr>
        <w:t>.201</w:t>
      </w:r>
      <w:r w:rsidR="002D7AF7">
        <w:rPr>
          <w:rFonts w:cs="Arial"/>
          <w:szCs w:val="20"/>
        </w:rPr>
        <w:t>7</w:t>
      </w:r>
      <w:r w:rsidRPr="00D15ECE">
        <w:rPr>
          <w:rFonts w:cs="Arial"/>
          <w:szCs w:val="20"/>
        </w:rPr>
        <w:t>-31.</w:t>
      </w:r>
      <w:r w:rsidR="005473EF" w:rsidRPr="00D15ECE">
        <w:rPr>
          <w:rFonts w:cs="Arial"/>
          <w:szCs w:val="20"/>
        </w:rPr>
        <w:t>1</w:t>
      </w:r>
      <w:r w:rsidR="002D7AF7">
        <w:rPr>
          <w:rFonts w:cs="Arial"/>
          <w:szCs w:val="20"/>
        </w:rPr>
        <w:t>2</w:t>
      </w:r>
      <w:r w:rsidRPr="00D15ECE">
        <w:rPr>
          <w:rFonts w:cs="Arial"/>
          <w:szCs w:val="20"/>
        </w:rPr>
        <w:t>.201</w:t>
      </w:r>
      <w:r w:rsidR="0094681A" w:rsidRPr="00D15ECE">
        <w:rPr>
          <w:rFonts w:cs="Arial"/>
          <w:szCs w:val="20"/>
        </w:rPr>
        <w:t>8</w:t>
      </w:r>
      <w:proofErr w:type="gramEnd"/>
    </w:p>
    <w:p w:rsidR="00AB657B" w:rsidRPr="00D15ECE" w:rsidRDefault="00AB657B" w:rsidP="005A58E8">
      <w:pPr>
        <w:rPr>
          <w:rFonts w:cs="Arial"/>
          <w:szCs w:val="20"/>
        </w:rPr>
      </w:pPr>
    </w:p>
    <w:p w:rsidR="00D3591D" w:rsidRPr="00D15ECE" w:rsidRDefault="00D3591D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Toimintalinja: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2 Uusimman tiedon ja osaamisen tuottaminen ja hyödyntäminen</w:t>
      </w:r>
    </w:p>
    <w:p w:rsidR="00D3591D" w:rsidRPr="00D15ECE" w:rsidRDefault="00D3591D" w:rsidP="003112B7">
      <w:pPr>
        <w:ind w:left="2604" w:hanging="2604"/>
        <w:rPr>
          <w:rFonts w:cs="Arial"/>
          <w:szCs w:val="20"/>
        </w:rPr>
      </w:pPr>
      <w:r w:rsidRPr="00D15ECE">
        <w:rPr>
          <w:rFonts w:cs="Arial"/>
          <w:szCs w:val="20"/>
        </w:rPr>
        <w:t>Erityistavoite: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3112B7" w:rsidRPr="00D15ECE">
        <w:rPr>
          <w:rFonts w:cs="Arial"/>
          <w:szCs w:val="20"/>
        </w:rPr>
        <w:t>4</w:t>
      </w:r>
      <w:r w:rsidR="00F3292E" w:rsidRPr="00D15ECE">
        <w:rPr>
          <w:rFonts w:cs="Arial"/>
          <w:szCs w:val="20"/>
        </w:rPr>
        <w:t xml:space="preserve">.1 </w:t>
      </w:r>
      <w:r w:rsidR="003112B7" w:rsidRPr="00D15ECE">
        <w:rPr>
          <w:rFonts w:cs="Arial"/>
          <w:szCs w:val="20"/>
        </w:rPr>
        <w:t>Tutkimus-, osaamis- ja innovaatiokeskittymien kehittäminen alueellisten vahvuuksien perusteella</w:t>
      </w:r>
    </w:p>
    <w:p w:rsidR="00D3591D" w:rsidRPr="00D15ECE" w:rsidRDefault="00D3591D" w:rsidP="005A58E8">
      <w:pPr>
        <w:rPr>
          <w:rFonts w:cs="Arial"/>
          <w:szCs w:val="20"/>
        </w:rPr>
      </w:pPr>
    </w:p>
    <w:p w:rsidR="00D3591D" w:rsidRPr="00D15ECE" w:rsidRDefault="00AE45CF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Kainuun maakuntaohjelma:</w:t>
      </w:r>
      <w:r w:rsidRPr="00D15ECE">
        <w:rPr>
          <w:rFonts w:cs="Arial"/>
          <w:szCs w:val="20"/>
        </w:rPr>
        <w:tab/>
      </w:r>
      <w:r w:rsidR="005473EF" w:rsidRPr="00D15ECE">
        <w:t>1.2</w:t>
      </w:r>
      <w:r w:rsidR="0044691A" w:rsidRPr="00D15ECE">
        <w:t xml:space="preserve"> </w:t>
      </w:r>
      <w:r w:rsidR="005473EF" w:rsidRPr="00D15ECE">
        <w:t>Osaami</w:t>
      </w:r>
      <w:r w:rsidR="0044691A" w:rsidRPr="00D15ECE">
        <w:t>nen</w:t>
      </w:r>
      <w:r w:rsidR="005473EF" w:rsidRPr="00D15ECE">
        <w:t xml:space="preserve">- ja </w:t>
      </w:r>
      <w:r w:rsidR="0044691A" w:rsidRPr="00D15ECE">
        <w:t>käytännönläheinen innovaatiotoiminta</w:t>
      </w:r>
    </w:p>
    <w:p w:rsidR="005473EF" w:rsidRPr="00D15ECE" w:rsidRDefault="005473EF" w:rsidP="005A58E8">
      <w:pPr>
        <w:rPr>
          <w:rFonts w:cs="Arial"/>
          <w:szCs w:val="20"/>
        </w:rPr>
      </w:pPr>
    </w:p>
    <w:p w:rsidR="00647B70" w:rsidRPr="00D15ECE" w:rsidRDefault="00647B70" w:rsidP="005A58E8">
      <w:pPr>
        <w:rPr>
          <w:rFonts w:cs="Arial"/>
          <w:b/>
          <w:szCs w:val="20"/>
        </w:rPr>
      </w:pPr>
      <w:r w:rsidRPr="00D15ECE">
        <w:rPr>
          <w:rFonts w:cs="Arial"/>
          <w:b/>
          <w:szCs w:val="20"/>
        </w:rPr>
        <w:t xml:space="preserve">Hankkeen kuvaus ja </w:t>
      </w:r>
      <w:r w:rsidR="00BC19CE" w:rsidRPr="00D15ECE">
        <w:rPr>
          <w:rFonts w:cs="Arial"/>
          <w:b/>
          <w:szCs w:val="20"/>
        </w:rPr>
        <w:t>tavoitteet</w:t>
      </w:r>
      <w:r w:rsidRPr="00D15ECE">
        <w:rPr>
          <w:rFonts w:cs="Arial"/>
          <w:b/>
          <w:szCs w:val="20"/>
        </w:rPr>
        <w:t>:</w:t>
      </w:r>
    </w:p>
    <w:p w:rsidR="005A58E8" w:rsidRPr="00D15ECE" w:rsidRDefault="005A58E8" w:rsidP="005A58E8">
      <w:pPr>
        <w:rPr>
          <w:rFonts w:cs="Arial"/>
          <w:szCs w:val="20"/>
        </w:rPr>
      </w:pPr>
    </w:p>
    <w:p w:rsidR="003558B2" w:rsidRDefault="004C1B31">
      <w:pPr>
        <w:spacing w:after="200" w:line="276" w:lineRule="auto"/>
      </w:pPr>
      <w:proofErr w:type="spellStart"/>
      <w:r>
        <w:t>Cemis-ohjelman</w:t>
      </w:r>
      <w:proofErr w:type="spellEnd"/>
      <w:r>
        <w:t xml:space="preserve"> puitteissa on vuosille </w:t>
      </w:r>
      <w:proofErr w:type="gramStart"/>
      <w:r>
        <w:t>2017-19</w:t>
      </w:r>
      <w:proofErr w:type="gramEnd"/>
      <w:r>
        <w:t xml:space="preserve"> laadittu kehittämishankkeet yhteistyössä </w:t>
      </w:r>
      <w:proofErr w:type="spellStart"/>
      <w:r>
        <w:t>Cemis-toimijoiden</w:t>
      </w:r>
      <w:proofErr w:type="spellEnd"/>
      <w:r>
        <w:t>, alueen yritysten ja aluekehitysorganisaatioiden kanssa. Rahoitusta haetaan neljälle rinnakkaiselle hankkeelle, joista Kanteli-hankkeen tavoitteena on kehittää Kainuuseen uutta kansainvälistä teknologialiiketoimintaa.</w:t>
      </w:r>
      <w:r>
        <w:br/>
      </w:r>
      <w:r>
        <w:br/>
        <w:t xml:space="preserve">Kanteli-hankkeella edistetään aloittavien pk-yritysten kansainvälistymistä ja </w:t>
      </w:r>
      <w:proofErr w:type="spellStart"/>
      <w:proofErr w:type="gramStart"/>
      <w:r>
        <w:t>t&amp;k</w:t>
      </w:r>
      <w:proofErr w:type="gramEnd"/>
      <w:r>
        <w:t>-tulosten</w:t>
      </w:r>
      <w:proofErr w:type="spellEnd"/>
      <w:r>
        <w:t xml:space="preserve"> kaupallistamista erityisesti </w:t>
      </w:r>
      <w:proofErr w:type="spellStart"/>
      <w:r>
        <w:t>spin-off</w:t>
      </w:r>
      <w:proofErr w:type="spellEnd"/>
      <w:r>
        <w:t xml:space="preserve"> yritysten osalta. Hanke on suunniteltu yhdessä muiden CEMIS-toimijoiden, alueen yritysten ja aluekehittäjien kanssa. Hanke hyödyntää Kajaanin ammattikorkeakoulun TEPA- ja muiden aiempien hankkeiden tuloksia ja osaamista.</w:t>
      </w:r>
      <w:r>
        <w:br/>
      </w:r>
      <w:r>
        <w:br/>
      </w:r>
      <w:r>
        <w:lastRenderedPageBreak/>
        <w:br/>
      </w:r>
    </w:p>
    <w:p w:rsidR="003558B2" w:rsidRDefault="004C1B31">
      <w:pPr>
        <w:spacing w:after="200" w:line="276" w:lineRule="auto"/>
      </w:pPr>
      <w:r>
        <w:t>Hanke toteutetaan kolmessa työpaketissa:</w:t>
      </w:r>
      <w:r>
        <w:br/>
        <w:t xml:space="preserve">Työpaketissa 1 Kajaanin ammattikorkeakouluun kootaan </w:t>
      </w:r>
      <w:proofErr w:type="spellStart"/>
      <w:r>
        <w:t>kv-teknologialiiketoiminnan</w:t>
      </w:r>
      <w:proofErr w:type="spellEnd"/>
      <w:r>
        <w:t xml:space="preserve"> kehittämiseen erikoistunut asiantuntijaryhmä, joka toteuttaa </w:t>
      </w:r>
      <w:proofErr w:type="spellStart"/>
      <w:r>
        <w:t>spinoff-yritysten</w:t>
      </w:r>
      <w:proofErr w:type="spellEnd"/>
      <w:r>
        <w:t xml:space="preserve"> perustamiseen ja kansainväliseen kehittämiseen liittyvät toimenpiteet.</w:t>
      </w:r>
      <w:r>
        <w:br/>
        <w:t xml:space="preserve">Työpaketissa 2 toteutetaan kaksi teknologiademonstraatiota, joiden avulla edistetään </w:t>
      </w:r>
      <w:proofErr w:type="spellStart"/>
      <w:r>
        <w:t>spin-off</w:t>
      </w:r>
      <w:proofErr w:type="spellEnd"/>
      <w:r>
        <w:t xml:space="preserve"> yritysten </w:t>
      </w:r>
      <w:proofErr w:type="spellStart"/>
      <w:r>
        <w:t>kv-teknologialiiketoiminnan</w:t>
      </w:r>
      <w:proofErr w:type="spellEnd"/>
      <w:r>
        <w:t xml:space="preserve"> käynnistämistä. Demonstraatioiden kohteena ovat ympäristöystävälliset ratkaisut arseenin poistoon vedestä sekä ravinteiden (ammoniumtyppi ja fosfaatti) talteenotto. Demonstraatiot pohjautuvat </w:t>
      </w:r>
      <w:proofErr w:type="spellStart"/>
      <w:r>
        <w:t>spin-off</w:t>
      </w:r>
      <w:proofErr w:type="spellEnd"/>
      <w:r>
        <w:t xml:space="preserve"> yritysten osaamiseen, jota täydennetään </w:t>
      </w:r>
      <w:proofErr w:type="spellStart"/>
      <w:r>
        <w:t>KAMK:n</w:t>
      </w:r>
      <w:proofErr w:type="spellEnd"/>
      <w:r>
        <w:t xml:space="preserve">, muiden </w:t>
      </w:r>
      <w:proofErr w:type="spellStart"/>
      <w:r>
        <w:t>CEMISin</w:t>
      </w:r>
      <w:proofErr w:type="spellEnd"/>
      <w:r>
        <w:t xml:space="preserve"> toimijoiden ja yhteistyöyritysten teknologiaratkaisuilla.</w:t>
      </w:r>
      <w:r>
        <w:br/>
        <w:t>Työpaketissa 3 toteutetaan hankkeen hallinnointi, raportointi ja tuloksista tiedottaminen. Viestinnässä keskitytään tulosten potentiaalisten hyödyntäjätahojen tehokkaaseen saavuttamiseen ja ajanmukaisen tiedon saatavuuden varmistamiseen. Hankkeen tuloksista tiedotetaan sähköisten kanavien kautta.</w:t>
      </w:r>
      <w:r>
        <w:br/>
      </w:r>
      <w:r>
        <w:br/>
        <w:t xml:space="preserve">Hankkeessa syntyy 10 kpl </w:t>
      </w:r>
      <w:proofErr w:type="spellStart"/>
      <w:r>
        <w:t>kv-liiketoiminnan</w:t>
      </w:r>
      <w:proofErr w:type="spellEnd"/>
      <w:r>
        <w:t xml:space="preserve"> käynnistämissuunnitelmaa mahdollisille </w:t>
      </w:r>
      <w:proofErr w:type="spellStart"/>
      <w:r>
        <w:t>start-up</w:t>
      </w:r>
      <w:proofErr w:type="spellEnd"/>
      <w:r>
        <w:t xml:space="preserve"> yrityksille, joille selvitetään myös eri rahoitusmahdollisuuksia. Hankkeessa syntyy vähintään 4 uutta </w:t>
      </w:r>
      <w:proofErr w:type="spellStart"/>
      <w:r>
        <w:t>spin-off</w:t>
      </w:r>
      <w:proofErr w:type="spellEnd"/>
      <w:r>
        <w:t xml:space="preserve"> yritystä ja vähintään 10 kaupallistamispotentiaalia omaavaa teknologiaratkaisua.</w:t>
      </w:r>
      <w:r>
        <w:br/>
      </w:r>
      <w:r>
        <w:br/>
      </w:r>
      <w:r w:rsidR="003558B2">
        <w:t>Hankkeen u</w:t>
      </w:r>
      <w:r>
        <w:t xml:space="preserve">lkopuoliset palvelut sisältävät messujen, konferenssien ja seminaarien osallistumismaksut ulkomailla (mm. Medica -17, </w:t>
      </w:r>
      <w:proofErr w:type="spellStart"/>
      <w:r>
        <w:t>Pollutec</w:t>
      </w:r>
      <w:proofErr w:type="spellEnd"/>
      <w:r>
        <w:t xml:space="preserve"> -18), markkinointi- ja viestintämateriaalit sekä tutkimus-, koulutus- ja asiantuntijapalvelut (vedenpuhdistuksen analyysit, pilotoinnin palvelut, IPR-selvitykset, toiminnanvapausselvitykset ja lakiasiainpalvelut). Ulkopuolisista asiantuntijapalveluista ei ole käsittelyvaiheessa käytettävissä tarjouksia, koska valinnat tehdään kilpailutuksen kautta. </w:t>
      </w:r>
      <w:r>
        <w:br/>
      </w:r>
      <w:r>
        <w:br/>
        <w:t xml:space="preserve">Henkilöstön palkkakustannukset muodostavat merkittävän osan hankkeen kustannuksista. </w:t>
      </w:r>
      <w:r w:rsidR="003558B2">
        <w:t xml:space="preserve">Henkilöstön palkat (89 </w:t>
      </w:r>
      <w:proofErr w:type="spellStart"/>
      <w:r w:rsidR="003558B2">
        <w:t>htkk</w:t>
      </w:r>
      <w:proofErr w:type="spellEnd"/>
      <w:r w:rsidR="003558B2">
        <w:t xml:space="preserve">) ovat yhteensä 376.500 sisältäen lakisääteiset maksut. </w:t>
      </w:r>
      <w:r>
        <w:t>Olemassa olevan henkilöstön palkkojen tukemiseen on kuitenkin olemassa erityiset perusteet, koska projektihenkilöstöllä on vaadittava erityisosaaminen ja kokemus hankkeen toteuttamiseen. </w:t>
      </w:r>
      <w:r w:rsidR="003558B2">
        <w:t xml:space="preserve"> </w:t>
      </w:r>
    </w:p>
    <w:p w:rsidR="00DC3C89" w:rsidRDefault="004C1B31">
      <w:pPr>
        <w:spacing w:after="200" w:line="276" w:lineRule="auto"/>
      </w:pPr>
      <w:r>
        <w:t xml:space="preserve">Investointi granulointilaitteisto </w:t>
      </w:r>
      <w:proofErr w:type="spellStart"/>
      <w:r>
        <w:t>Eirich</w:t>
      </w:r>
      <w:proofErr w:type="spellEnd"/>
      <w:r>
        <w:t xml:space="preserve"> 72.000€ on jätetty pois hankkeesta, </w:t>
      </w:r>
      <w:proofErr w:type="gramStart"/>
      <w:r>
        <w:t>koska  investointi</w:t>
      </w:r>
      <w:proofErr w:type="gramEnd"/>
      <w:r>
        <w:t xml:space="preserve"> toteutetaan erillisessä </w:t>
      </w:r>
      <w:proofErr w:type="spellStart"/>
      <w:r w:rsidR="00F3728E">
        <w:t>TYT</w:t>
      </w:r>
      <w:r>
        <w:t>-hankkeessa</w:t>
      </w:r>
      <w:proofErr w:type="spellEnd"/>
      <w:r>
        <w:t xml:space="preserve"> POPELY/0320/05.02.09/2016 de minimis-ehtoisena myönnettävän avustuksen vuoksi. </w:t>
      </w:r>
      <w:r>
        <w:br/>
      </w:r>
      <w:r>
        <w:br/>
        <w:t xml:space="preserve">Hanke edistää ammattikorkeakoulun ja </w:t>
      </w:r>
      <w:proofErr w:type="spellStart"/>
      <w:r>
        <w:t>Cemis-kumppanien</w:t>
      </w:r>
      <w:proofErr w:type="spellEnd"/>
      <w:r>
        <w:t> yhteistyötä aloittavien yritysten kanssa sekä verkottumista yritysten välillä. Hanke edistää merkittävästi alueen pk-yritysten käynnistämistä, kasvua ja kansainvälistymistä.</w:t>
      </w:r>
      <w:r>
        <w:br/>
      </w:r>
      <w:r>
        <w:br/>
        <w:t>Hankkeen toimenpiteet kohdistuvat ensisijaisesti uusien pk-yritysten perustamiseen alueella.</w:t>
      </w:r>
      <w:r>
        <w:br/>
        <w:t>Hankkeen välittömänä lopputuloksena ei synny pk-yrityksille tarjottavaa palvelua hakijaorganisaatiossa. Avustus ei siis ole de minimistä.</w:t>
      </w:r>
      <w:r>
        <w:br/>
      </w:r>
      <w:r>
        <w:br/>
        <w:t xml:space="preserve">Hanke ei sisällä hakijan tavanomaista toimintaa. </w:t>
      </w:r>
    </w:p>
    <w:p w:rsidR="003558B2" w:rsidRDefault="003558B2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9F3F53" w:rsidRPr="00D15ECE" w:rsidRDefault="009F3F53" w:rsidP="005A58E8">
      <w:pPr>
        <w:rPr>
          <w:rFonts w:cs="Arial"/>
          <w:szCs w:val="20"/>
        </w:rPr>
      </w:pPr>
    </w:p>
    <w:p w:rsidR="005E6C4E" w:rsidRDefault="005E6C4E" w:rsidP="005A58E8">
      <w:pPr>
        <w:rPr>
          <w:rFonts w:cs="Arial"/>
          <w:b/>
          <w:szCs w:val="20"/>
        </w:rPr>
      </w:pPr>
    </w:p>
    <w:p w:rsidR="00BC19CE" w:rsidRPr="00D15ECE" w:rsidRDefault="00BC19CE" w:rsidP="005A58E8">
      <w:pPr>
        <w:rPr>
          <w:rFonts w:cs="Arial"/>
          <w:b/>
          <w:szCs w:val="20"/>
        </w:rPr>
      </w:pPr>
      <w:r w:rsidRPr="00D15ECE">
        <w:rPr>
          <w:rFonts w:cs="Arial"/>
          <w:b/>
          <w:szCs w:val="20"/>
        </w:rPr>
        <w:t>Päätösesitys:</w:t>
      </w:r>
    </w:p>
    <w:p w:rsidR="00BC19CE" w:rsidRPr="00D15ECE" w:rsidRDefault="00BC19CE" w:rsidP="005A58E8">
      <w:pPr>
        <w:rPr>
          <w:rFonts w:cs="Arial"/>
          <w:szCs w:val="20"/>
        </w:rPr>
      </w:pPr>
    </w:p>
    <w:p w:rsidR="0044691A" w:rsidRPr="00D15ECE" w:rsidRDefault="0044691A" w:rsidP="005A58E8">
      <w:pPr>
        <w:rPr>
          <w:rFonts w:cs="Arial"/>
          <w:szCs w:val="20"/>
        </w:rPr>
      </w:pPr>
      <w:r w:rsidRPr="00D15ECE">
        <w:t>Esitetään myönnettäväksi toimintaympäristön kehittämisavustusta </w:t>
      </w:r>
      <w:r w:rsidR="004C1B31">
        <w:t>550</w:t>
      </w:r>
      <w:r w:rsidRPr="00D15ECE">
        <w:t>.</w:t>
      </w:r>
      <w:r w:rsidR="004C1B31">
        <w:t>860</w:t>
      </w:r>
      <w:r w:rsidRPr="00D15ECE">
        <w:t xml:space="preserve"> € kustannuksille </w:t>
      </w:r>
      <w:proofErr w:type="gramStart"/>
      <w:r w:rsidRPr="00D15ECE">
        <w:t>70%</w:t>
      </w:r>
      <w:proofErr w:type="gramEnd"/>
      <w:r w:rsidRPr="00D15ECE">
        <w:t xml:space="preserve"> eli </w:t>
      </w:r>
      <w:r w:rsidR="004C1B31">
        <w:t>385.600</w:t>
      </w:r>
      <w:r w:rsidRPr="00D15ECE">
        <w:t xml:space="preserve"> €.</w:t>
      </w:r>
      <w:r w:rsidRPr="00D15ECE">
        <w:br/>
      </w:r>
      <w:r w:rsidRPr="00D15ECE">
        <w:br/>
      </w:r>
      <w:r w:rsidR="004C1B31">
        <w:t xml:space="preserve">Hankkeessa kehitetään uusi toimintakonsepti ja palvelumalli uusien innovatiivisten pk-yritysten perustamista varten. Hanke edistää uusien </w:t>
      </w:r>
      <w:proofErr w:type="spellStart"/>
      <w:proofErr w:type="gramStart"/>
      <w:r w:rsidR="004C1B31">
        <w:t>t&amp;k&amp;i</w:t>
      </w:r>
      <w:proofErr w:type="gramEnd"/>
      <w:r w:rsidR="004C1B31">
        <w:t>-yritysten</w:t>
      </w:r>
      <w:proofErr w:type="spellEnd"/>
      <w:r w:rsidR="004C1B31">
        <w:t xml:space="preserve"> perustamista alueella. Hankkeen tuloksena syntyy 4 uutta pk-yritystä ja 10 kpl uutta kaupallistettua teknologiaa.</w:t>
      </w:r>
      <w:r w:rsidR="004C1B31">
        <w:br/>
      </w:r>
      <w:r w:rsidR="004C1B31">
        <w:br/>
        <w:t>Hankkeen toimenpiteet kohdistuvat ensisijaisesti uusien pk-yritysten perustamiseen alueella.</w:t>
      </w:r>
      <w:r w:rsidR="004C1B31">
        <w:br/>
        <w:t>Hankkeen välittömänä lopputuloksena ei synny pk-yrityksille tarjottavaa palvelua hakijaorganisaatiossa. Avustus ei siis ole de minimistä.</w:t>
      </w:r>
      <w:r w:rsidR="004C1B31">
        <w:br/>
      </w:r>
      <w:r w:rsidR="004C1B31">
        <w:br/>
      </w:r>
      <w:r w:rsidRPr="00D15ECE">
        <w:t>Hanke sopii säädöksiin ja tukilinjauksiin.</w:t>
      </w:r>
    </w:p>
    <w:p w:rsidR="005A58E8" w:rsidRPr="00D15ECE" w:rsidRDefault="00834C3F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br/>
        <w:t xml:space="preserve">Hanke soveltuu Kainuun maakuntaohjelman toimenpidesuunnitelman TOPSU </w:t>
      </w:r>
      <w:proofErr w:type="gramStart"/>
      <w:r w:rsidRPr="00D15ECE">
        <w:rPr>
          <w:rFonts w:cs="Arial"/>
          <w:szCs w:val="20"/>
        </w:rPr>
        <w:t>20</w:t>
      </w:r>
      <w:r w:rsidR="00EF0FC4" w:rsidRPr="00D15ECE">
        <w:rPr>
          <w:rFonts w:cs="Arial"/>
          <w:szCs w:val="20"/>
        </w:rPr>
        <w:t>1</w:t>
      </w:r>
      <w:r w:rsidR="007D026D">
        <w:rPr>
          <w:rFonts w:cs="Arial"/>
          <w:szCs w:val="20"/>
        </w:rPr>
        <w:t>7</w:t>
      </w:r>
      <w:r w:rsidRPr="00D15ECE">
        <w:rPr>
          <w:rFonts w:cs="Arial"/>
          <w:szCs w:val="20"/>
        </w:rPr>
        <w:t>-201</w:t>
      </w:r>
      <w:r w:rsidR="007D026D">
        <w:rPr>
          <w:rFonts w:cs="Arial"/>
          <w:szCs w:val="20"/>
        </w:rPr>
        <w:t>8</w:t>
      </w:r>
      <w:proofErr w:type="gramEnd"/>
      <w:r w:rsidR="00EF0FC4" w:rsidRPr="00D15ECE">
        <w:rPr>
          <w:rFonts w:cs="Arial"/>
          <w:szCs w:val="20"/>
        </w:rPr>
        <w:t xml:space="preserve"> kohtaan TL</w:t>
      </w:r>
      <w:r w:rsidR="00E92ADC" w:rsidRPr="00D15ECE">
        <w:rPr>
          <w:rFonts w:cs="Arial"/>
          <w:szCs w:val="20"/>
        </w:rPr>
        <w:t xml:space="preserve"> </w:t>
      </w:r>
      <w:r w:rsidR="0044691A" w:rsidRPr="00D15ECE">
        <w:rPr>
          <w:rFonts w:cs="Arial"/>
          <w:szCs w:val="20"/>
        </w:rPr>
        <w:t>1.2</w:t>
      </w:r>
      <w:r w:rsidR="00E92ADC" w:rsidRPr="00D15ECE">
        <w:rPr>
          <w:rFonts w:cs="Arial"/>
          <w:szCs w:val="20"/>
        </w:rPr>
        <w:t> </w:t>
      </w:r>
      <w:r w:rsidR="0044691A" w:rsidRPr="00D15ECE">
        <w:rPr>
          <w:rFonts w:cs="Arial"/>
          <w:szCs w:val="20"/>
        </w:rPr>
        <w:t xml:space="preserve">Osaaminen ja käytännönläheinen innovaatiotoiminta. </w:t>
      </w:r>
      <w:r w:rsidR="00EF0FC4" w:rsidRPr="00D15ECE">
        <w:rPr>
          <w:rFonts w:cs="Arial"/>
          <w:szCs w:val="20"/>
        </w:rPr>
        <w:t xml:space="preserve">Kärkitoimenpiteenä </w:t>
      </w:r>
      <w:r w:rsidR="004C1B31">
        <w:rPr>
          <w:rFonts w:cs="Arial"/>
          <w:szCs w:val="20"/>
        </w:rPr>
        <w:t xml:space="preserve">ovat </w:t>
      </w:r>
      <w:proofErr w:type="spellStart"/>
      <w:r w:rsidR="004C1B31">
        <w:rPr>
          <w:rFonts w:cs="Arial"/>
          <w:szCs w:val="20"/>
        </w:rPr>
        <w:t>spin-off</w:t>
      </w:r>
      <w:proofErr w:type="spellEnd"/>
      <w:r w:rsidR="004C1B31">
        <w:rPr>
          <w:rFonts w:cs="Arial"/>
          <w:szCs w:val="20"/>
        </w:rPr>
        <w:t xml:space="preserve"> yritysten perustaminen </w:t>
      </w:r>
      <w:r w:rsidR="00DC3C89">
        <w:rPr>
          <w:rFonts w:cs="Arial"/>
          <w:szCs w:val="20"/>
        </w:rPr>
        <w:t>sekä</w:t>
      </w:r>
      <w:r w:rsidR="004C1B31">
        <w:rPr>
          <w:rFonts w:cs="Arial"/>
          <w:szCs w:val="20"/>
        </w:rPr>
        <w:t xml:space="preserve"> </w:t>
      </w:r>
      <w:r w:rsidR="00DC3C89">
        <w:rPr>
          <w:rFonts w:cs="Arial"/>
          <w:szCs w:val="20"/>
        </w:rPr>
        <w:t>aloittavien teknologiayritysten toiminnan kaupallistaminen ja kansainvälistyminen.</w:t>
      </w:r>
    </w:p>
    <w:p w:rsidR="0044691A" w:rsidRPr="00D15ECE" w:rsidRDefault="0044691A" w:rsidP="005A58E8">
      <w:pPr>
        <w:rPr>
          <w:rFonts w:cs="Arial"/>
          <w:szCs w:val="20"/>
        </w:rPr>
      </w:pPr>
    </w:p>
    <w:p w:rsidR="00F3728E" w:rsidRPr="00D15ECE" w:rsidRDefault="00F3728E" w:rsidP="005A58E8">
      <w:pPr>
        <w:rPr>
          <w:rFonts w:cs="Arial"/>
          <w:szCs w:val="20"/>
        </w:rPr>
      </w:pPr>
    </w:p>
    <w:p w:rsidR="002F10CB" w:rsidRPr="00D15ECE" w:rsidRDefault="002F10CB" w:rsidP="005A58E8">
      <w:pPr>
        <w:rPr>
          <w:rFonts w:cs="Arial"/>
          <w:b/>
          <w:szCs w:val="20"/>
        </w:rPr>
      </w:pPr>
      <w:proofErr w:type="gramStart"/>
      <w:r w:rsidRPr="00D15ECE">
        <w:rPr>
          <w:rFonts w:cs="Arial"/>
          <w:b/>
          <w:szCs w:val="20"/>
        </w:rPr>
        <w:t xml:space="preserve">Hankkeen </w:t>
      </w:r>
      <w:r w:rsidR="009A5077" w:rsidRPr="00D15ECE">
        <w:rPr>
          <w:rFonts w:cs="Arial"/>
          <w:b/>
          <w:szCs w:val="20"/>
        </w:rPr>
        <w:t xml:space="preserve">hyväksytyt </w:t>
      </w:r>
      <w:r w:rsidRPr="00D15ECE">
        <w:rPr>
          <w:rFonts w:cs="Arial"/>
          <w:b/>
          <w:szCs w:val="20"/>
        </w:rPr>
        <w:t>kustannukset:</w:t>
      </w:r>
      <w:proofErr w:type="gramEnd"/>
    </w:p>
    <w:p w:rsidR="00533B11" w:rsidRPr="00D15ECE" w:rsidRDefault="00533B11" w:rsidP="005A58E8">
      <w:pPr>
        <w:rPr>
          <w:rFonts w:cs="Arial"/>
          <w:szCs w:val="20"/>
        </w:rPr>
      </w:pPr>
    </w:p>
    <w:p w:rsidR="002F10CB" w:rsidRPr="00D15ECE" w:rsidRDefault="002F10CB" w:rsidP="002F10CB">
      <w:pPr>
        <w:rPr>
          <w:rFonts w:cs="Arial"/>
          <w:szCs w:val="20"/>
        </w:rPr>
      </w:pPr>
      <w:r w:rsidRPr="00D15ECE">
        <w:rPr>
          <w:rFonts w:cs="Arial"/>
          <w:szCs w:val="20"/>
        </w:rPr>
        <w:t>Ulkopuoliset asiantuntijapalvelut</w:t>
      </w:r>
      <w:r w:rsidR="008D3FD1" w:rsidRPr="00D15ECE">
        <w:rPr>
          <w:rFonts w:cs="Arial"/>
          <w:szCs w:val="20"/>
        </w:rPr>
        <w:tab/>
      </w:r>
      <w:r w:rsidR="00567932" w:rsidRPr="00D15ECE">
        <w:rPr>
          <w:rFonts w:cs="Arial"/>
          <w:szCs w:val="20"/>
        </w:rPr>
        <w:t xml:space="preserve"> </w:t>
      </w:r>
      <w:r w:rsidR="00567932" w:rsidRPr="00D15ECE">
        <w:rPr>
          <w:rFonts w:cs="Arial"/>
          <w:szCs w:val="20"/>
        </w:rPr>
        <w:tab/>
        <w:t xml:space="preserve">  </w:t>
      </w:r>
      <w:r w:rsidR="00DC3C89">
        <w:rPr>
          <w:rFonts w:cs="Arial"/>
          <w:szCs w:val="20"/>
        </w:rPr>
        <w:t>84</w:t>
      </w:r>
      <w:r w:rsidR="00834C3F" w:rsidRPr="00D15ECE">
        <w:rPr>
          <w:rFonts w:cs="Arial"/>
          <w:szCs w:val="20"/>
        </w:rPr>
        <w:t>.</w:t>
      </w:r>
      <w:r w:rsidR="00567932" w:rsidRPr="00D15ECE">
        <w:rPr>
          <w:rFonts w:cs="Arial"/>
          <w:szCs w:val="20"/>
        </w:rPr>
        <w:t>0</w:t>
      </w:r>
      <w:r w:rsidR="00E92ADC" w:rsidRPr="00D15ECE">
        <w:rPr>
          <w:rFonts w:cs="Arial"/>
          <w:szCs w:val="20"/>
        </w:rPr>
        <w:t>00</w:t>
      </w:r>
      <w:r w:rsidRPr="00D15ECE">
        <w:rPr>
          <w:rFonts w:cs="Arial"/>
          <w:szCs w:val="20"/>
        </w:rPr>
        <w:t xml:space="preserve"> € </w:t>
      </w:r>
    </w:p>
    <w:p w:rsidR="002F10CB" w:rsidRPr="00D15ECE" w:rsidRDefault="002F10CB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H</w:t>
      </w:r>
      <w:r w:rsidR="00567932" w:rsidRPr="00D15ECE">
        <w:rPr>
          <w:rFonts w:cs="Arial"/>
          <w:szCs w:val="20"/>
        </w:rPr>
        <w:t xml:space="preserve">enkilöstön palkkakustannukset </w:t>
      </w:r>
      <w:r w:rsidR="00567932" w:rsidRPr="00D15ECE">
        <w:rPr>
          <w:rFonts w:cs="Arial"/>
          <w:szCs w:val="20"/>
        </w:rPr>
        <w:tab/>
      </w:r>
      <w:r w:rsidR="00567932"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376</w:t>
      </w:r>
      <w:r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500</w:t>
      </w:r>
      <w:r w:rsidRPr="00D15ECE">
        <w:rPr>
          <w:rFonts w:cs="Arial"/>
          <w:szCs w:val="20"/>
        </w:rPr>
        <w:t xml:space="preserve"> €</w:t>
      </w:r>
    </w:p>
    <w:p w:rsidR="002F10CB" w:rsidRPr="00D15ECE" w:rsidRDefault="002F10CB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Välilliset menot (</w:t>
      </w:r>
      <w:proofErr w:type="spellStart"/>
      <w:r w:rsidRPr="00D15ECE">
        <w:rPr>
          <w:rFonts w:cs="Arial"/>
          <w:szCs w:val="20"/>
        </w:rPr>
        <w:t>flat</w:t>
      </w:r>
      <w:proofErr w:type="spellEnd"/>
      <w:r w:rsidRPr="00D15ECE">
        <w:rPr>
          <w:rFonts w:cs="Arial"/>
          <w:szCs w:val="20"/>
        </w:rPr>
        <w:t xml:space="preserve"> </w:t>
      </w:r>
      <w:proofErr w:type="spellStart"/>
      <w:r w:rsidRPr="00D15ECE">
        <w:rPr>
          <w:rFonts w:cs="Arial"/>
          <w:szCs w:val="20"/>
        </w:rPr>
        <w:t>rate</w:t>
      </w:r>
      <w:proofErr w:type="spellEnd"/>
      <w:r w:rsidRPr="00D15ECE">
        <w:rPr>
          <w:rFonts w:cs="Arial"/>
          <w:szCs w:val="20"/>
        </w:rPr>
        <w:t xml:space="preserve">) </w:t>
      </w:r>
      <w:proofErr w:type="gramStart"/>
      <w:r w:rsidRPr="00D15ECE">
        <w:rPr>
          <w:rFonts w:cs="Arial"/>
          <w:szCs w:val="20"/>
        </w:rPr>
        <w:t>2</w:t>
      </w:r>
      <w:r w:rsidR="00C31727" w:rsidRPr="00D15ECE">
        <w:rPr>
          <w:rFonts w:cs="Arial"/>
          <w:szCs w:val="20"/>
        </w:rPr>
        <w:t>4</w:t>
      </w:r>
      <w:r w:rsidRPr="00D15ECE">
        <w:rPr>
          <w:rFonts w:cs="Arial"/>
          <w:szCs w:val="20"/>
        </w:rPr>
        <w:t>%</w:t>
      </w:r>
      <w:proofErr w:type="gramEnd"/>
      <w:r w:rsidRPr="00D15ECE">
        <w:rPr>
          <w:rFonts w:cs="Arial"/>
          <w:szCs w:val="20"/>
        </w:rPr>
        <w:t xml:space="preserve"> palkoista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567932" w:rsidRPr="00D15ECE">
        <w:rPr>
          <w:rFonts w:cs="Arial"/>
          <w:szCs w:val="20"/>
        </w:rPr>
        <w:t xml:space="preserve">  </w:t>
      </w:r>
      <w:r w:rsidR="00DC3C89">
        <w:rPr>
          <w:rFonts w:cs="Arial"/>
          <w:szCs w:val="20"/>
        </w:rPr>
        <w:t>90</w:t>
      </w:r>
      <w:r w:rsidR="00567932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360</w:t>
      </w:r>
      <w:r w:rsidRPr="00D15ECE">
        <w:rPr>
          <w:rFonts w:cs="Arial"/>
          <w:szCs w:val="20"/>
        </w:rPr>
        <w:t xml:space="preserve"> €</w:t>
      </w:r>
      <w:r w:rsidRPr="00D15ECE">
        <w:rPr>
          <w:rFonts w:cs="Arial"/>
          <w:szCs w:val="20"/>
        </w:rPr>
        <w:br/>
      </w:r>
    </w:p>
    <w:p w:rsidR="002F10CB" w:rsidRPr="00D15ECE" w:rsidRDefault="00D15ECE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Kehittämistoimenpiteet</w:t>
      </w:r>
      <w:r w:rsidR="002F10CB" w:rsidRPr="00D15ECE">
        <w:rPr>
          <w:rFonts w:cs="Arial"/>
          <w:szCs w:val="20"/>
        </w:rPr>
        <w:t xml:space="preserve"> yhteensä</w:t>
      </w:r>
      <w:r w:rsidR="002F10CB" w:rsidRPr="00D15ECE">
        <w:rPr>
          <w:rFonts w:cs="Arial"/>
          <w:szCs w:val="20"/>
        </w:rPr>
        <w:tab/>
      </w:r>
      <w:r w:rsidR="002F10CB"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550</w:t>
      </w:r>
      <w:r w:rsidR="00BA298D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860</w:t>
      </w:r>
      <w:r w:rsidR="002F10CB" w:rsidRPr="00D15ECE">
        <w:rPr>
          <w:rFonts w:cs="Arial"/>
          <w:szCs w:val="20"/>
        </w:rPr>
        <w:t xml:space="preserve"> €</w:t>
      </w:r>
    </w:p>
    <w:p w:rsidR="000F5761" w:rsidRPr="00D15ECE" w:rsidRDefault="002F10CB" w:rsidP="000F5761">
      <w:pPr>
        <w:rPr>
          <w:rFonts w:cs="Arial"/>
          <w:szCs w:val="20"/>
        </w:rPr>
      </w:pPr>
      <w:r w:rsidRPr="00D15ECE">
        <w:rPr>
          <w:rFonts w:cs="Arial"/>
          <w:szCs w:val="20"/>
        </w:rPr>
        <w:t>E</w:t>
      </w:r>
      <w:r w:rsidR="000F5761" w:rsidRPr="00D15ECE">
        <w:rPr>
          <w:rFonts w:cs="Arial"/>
          <w:szCs w:val="20"/>
        </w:rPr>
        <w:t>sitet</w:t>
      </w:r>
      <w:r w:rsidRPr="00D15ECE">
        <w:rPr>
          <w:rFonts w:cs="Arial"/>
          <w:szCs w:val="20"/>
        </w:rPr>
        <w:t>ty</w:t>
      </w:r>
      <w:r w:rsidR="000F5761" w:rsidRPr="00D15ECE">
        <w:rPr>
          <w:rFonts w:cs="Arial"/>
          <w:szCs w:val="20"/>
        </w:rPr>
        <w:t xml:space="preserve"> avustus</w:t>
      </w:r>
      <w:r w:rsidRPr="00D15ECE">
        <w:rPr>
          <w:rFonts w:cs="Arial"/>
          <w:szCs w:val="20"/>
        </w:rPr>
        <w:t xml:space="preserve"> </w:t>
      </w:r>
      <w:proofErr w:type="gramStart"/>
      <w:r w:rsidR="00516B8B" w:rsidRPr="00D15ECE">
        <w:rPr>
          <w:rFonts w:cs="Arial"/>
          <w:szCs w:val="20"/>
        </w:rPr>
        <w:t>7</w:t>
      </w:r>
      <w:r w:rsidRPr="00D15ECE">
        <w:rPr>
          <w:rFonts w:cs="Arial"/>
          <w:szCs w:val="20"/>
        </w:rPr>
        <w:t>0%</w:t>
      </w:r>
      <w:proofErr w:type="gramEnd"/>
      <w:r w:rsidR="000F5761" w:rsidRPr="00D15ECE">
        <w:rPr>
          <w:rFonts w:cs="Arial"/>
          <w:szCs w:val="20"/>
        </w:rPr>
        <w:t xml:space="preserve"> </w:t>
      </w:r>
      <w:r w:rsidR="000F5761"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385</w:t>
      </w:r>
      <w:r w:rsidR="00BA298D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60</w:t>
      </w:r>
      <w:r w:rsidR="00BA298D" w:rsidRPr="00D15ECE">
        <w:rPr>
          <w:rFonts w:cs="Arial"/>
          <w:szCs w:val="20"/>
        </w:rPr>
        <w:t>0</w:t>
      </w:r>
      <w:r w:rsidR="000F5761" w:rsidRPr="00D15ECE">
        <w:rPr>
          <w:rFonts w:cs="Arial"/>
          <w:szCs w:val="20"/>
        </w:rPr>
        <w:t xml:space="preserve"> </w:t>
      </w:r>
      <w:r w:rsidRPr="00D15ECE">
        <w:rPr>
          <w:rFonts w:cs="Arial"/>
          <w:szCs w:val="20"/>
        </w:rPr>
        <w:t>€</w:t>
      </w:r>
    </w:p>
    <w:p w:rsidR="000F5761" w:rsidRPr="00D15ECE" w:rsidRDefault="000F5761" w:rsidP="005A58E8">
      <w:pPr>
        <w:rPr>
          <w:rFonts w:cs="Arial"/>
          <w:szCs w:val="20"/>
        </w:rPr>
      </w:pPr>
    </w:p>
    <w:p w:rsidR="00516B8B" w:rsidRPr="00D15ECE" w:rsidRDefault="00516B8B" w:rsidP="00516B8B">
      <w:pPr>
        <w:rPr>
          <w:rFonts w:cs="Arial"/>
          <w:szCs w:val="20"/>
        </w:rPr>
      </w:pPr>
      <w:proofErr w:type="gramStart"/>
      <w:r w:rsidRPr="00D15ECE">
        <w:rPr>
          <w:rFonts w:cs="Arial"/>
          <w:szCs w:val="20"/>
        </w:rPr>
        <w:t>Investoinnit</w:t>
      </w:r>
      <w:r w:rsidR="00DC3C89">
        <w:rPr>
          <w:rFonts w:cs="Arial"/>
          <w:szCs w:val="20"/>
        </w:rPr>
        <w:t xml:space="preserve"> 72.000 €</w:t>
      </w:r>
      <w:r w:rsidRPr="00D15ECE">
        <w:rPr>
          <w:rFonts w:cs="Arial"/>
          <w:szCs w:val="20"/>
        </w:rPr>
        <w:t xml:space="preserve"> </w:t>
      </w:r>
      <w:r w:rsidR="00DC3C89">
        <w:rPr>
          <w:rFonts w:cs="Arial"/>
          <w:szCs w:val="20"/>
        </w:rPr>
        <w:t>siirretty toiseen hakemukseen</w:t>
      </w:r>
      <w:r w:rsidRPr="00D15ECE">
        <w:rPr>
          <w:rFonts w:cs="Arial"/>
          <w:szCs w:val="20"/>
        </w:rPr>
        <w:tab/>
        <w:t xml:space="preserve">  </w:t>
      </w:r>
      <w:r w:rsidR="00DC3C89">
        <w:rPr>
          <w:rFonts w:cs="Arial"/>
          <w:szCs w:val="20"/>
        </w:rPr>
        <w:t xml:space="preserve">          </w:t>
      </w:r>
      <w:r w:rsidRPr="00D15ECE">
        <w:rPr>
          <w:rFonts w:cs="Arial"/>
          <w:szCs w:val="20"/>
        </w:rPr>
        <w:t>0 €</w:t>
      </w:r>
      <w:proofErr w:type="gramEnd"/>
    </w:p>
    <w:p w:rsidR="00516B8B" w:rsidRPr="00D15ECE" w:rsidRDefault="00516B8B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 xml:space="preserve">Esitetty avustus </w:t>
      </w:r>
      <w:proofErr w:type="gramStart"/>
      <w:r w:rsidRPr="00D15ECE">
        <w:rPr>
          <w:rFonts w:cs="Arial"/>
          <w:szCs w:val="20"/>
        </w:rPr>
        <w:t>45%</w:t>
      </w:r>
      <w:proofErr w:type="gramEnd"/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 xml:space="preserve">    </w:t>
      </w:r>
      <w:r w:rsidR="00DC3C89">
        <w:rPr>
          <w:rFonts w:cs="Arial"/>
          <w:szCs w:val="20"/>
        </w:rPr>
        <w:t xml:space="preserve">        </w:t>
      </w:r>
      <w:r w:rsidRPr="00D15ECE">
        <w:rPr>
          <w:rFonts w:cs="Arial"/>
          <w:szCs w:val="20"/>
        </w:rPr>
        <w:t>0 €</w:t>
      </w:r>
    </w:p>
    <w:p w:rsidR="00516B8B" w:rsidRPr="00D15ECE" w:rsidRDefault="00516B8B" w:rsidP="005A58E8">
      <w:pPr>
        <w:rPr>
          <w:rFonts w:cs="Arial"/>
          <w:szCs w:val="20"/>
        </w:rPr>
      </w:pPr>
    </w:p>
    <w:p w:rsidR="00D15ECE" w:rsidRPr="00D15ECE" w:rsidRDefault="00D15ECE" w:rsidP="005A58E8">
      <w:pPr>
        <w:rPr>
          <w:rFonts w:cs="Arial"/>
          <w:szCs w:val="20"/>
        </w:rPr>
      </w:pPr>
    </w:p>
    <w:p w:rsidR="00D15ECE" w:rsidRPr="00D15ECE" w:rsidRDefault="00D15ECE" w:rsidP="005A58E8">
      <w:pPr>
        <w:rPr>
          <w:rFonts w:cs="Arial"/>
          <w:szCs w:val="20"/>
        </w:rPr>
      </w:pPr>
      <w:r w:rsidRPr="00D15ECE">
        <w:rPr>
          <w:rFonts w:cs="Arial"/>
          <w:szCs w:val="20"/>
        </w:rPr>
        <w:t>Kustannukset yhteensä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550</w:t>
      </w:r>
      <w:r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860</w:t>
      </w:r>
      <w:r w:rsidRPr="00D15ECE">
        <w:rPr>
          <w:rFonts w:cs="Arial"/>
          <w:szCs w:val="20"/>
        </w:rPr>
        <w:t>€</w:t>
      </w:r>
    </w:p>
    <w:p w:rsidR="00D15ECE" w:rsidRPr="00D15ECE" w:rsidRDefault="00D15ECE" w:rsidP="005A58E8">
      <w:pPr>
        <w:rPr>
          <w:rFonts w:cs="Arial"/>
          <w:szCs w:val="20"/>
        </w:rPr>
      </w:pPr>
      <w:proofErr w:type="gramStart"/>
      <w:r w:rsidRPr="00D15ECE">
        <w:rPr>
          <w:rFonts w:cs="Arial"/>
          <w:szCs w:val="20"/>
        </w:rPr>
        <w:t>Esitetty avustus yhteensä</w:t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385</w:t>
      </w:r>
      <w:r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600</w:t>
      </w:r>
      <w:r w:rsidRPr="00D15ECE">
        <w:rPr>
          <w:rFonts w:cs="Arial"/>
          <w:szCs w:val="20"/>
        </w:rPr>
        <w:t xml:space="preserve"> €</w:t>
      </w:r>
      <w:proofErr w:type="gramEnd"/>
    </w:p>
    <w:p w:rsidR="00516B8B" w:rsidRPr="00D15ECE" w:rsidRDefault="00516B8B" w:rsidP="005A58E8">
      <w:pPr>
        <w:rPr>
          <w:rFonts w:cs="Arial"/>
          <w:szCs w:val="20"/>
        </w:rPr>
      </w:pPr>
    </w:p>
    <w:p w:rsidR="009E755A" w:rsidRPr="00D15ECE" w:rsidRDefault="002F10CB">
      <w:pPr>
        <w:rPr>
          <w:rFonts w:cs="Arial"/>
          <w:szCs w:val="20"/>
        </w:rPr>
      </w:pPr>
      <w:proofErr w:type="gramStart"/>
      <w:r w:rsidRPr="00D15ECE">
        <w:rPr>
          <w:rFonts w:cs="Arial"/>
          <w:szCs w:val="20"/>
        </w:rPr>
        <w:t>R</w:t>
      </w:r>
      <w:r w:rsidR="00647B70" w:rsidRPr="00D15ECE">
        <w:rPr>
          <w:rFonts w:cs="Arial"/>
          <w:szCs w:val="20"/>
        </w:rPr>
        <w:t>ahoitussuunnitelma</w:t>
      </w:r>
      <w:r w:rsidR="00BB5603" w:rsidRPr="00D15ECE">
        <w:rPr>
          <w:rFonts w:cs="Arial"/>
          <w:szCs w:val="20"/>
        </w:rPr>
        <w:t>:</w:t>
      </w:r>
      <w:r w:rsidR="00BB5603" w:rsidRPr="00D15ECE">
        <w:rPr>
          <w:rFonts w:cs="Arial"/>
          <w:szCs w:val="20"/>
        </w:rPr>
        <w:tab/>
        <w:t>haettu avustus</w:t>
      </w:r>
      <w:r w:rsidR="00BB5603"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385</w:t>
      </w:r>
      <w:r w:rsidR="00BA298D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600</w:t>
      </w:r>
      <w:r w:rsidR="00BB5603" w:rsidRPr="00D15ECE">
        <w:rPr>
          <w:rFonts w:cs="Arial"/>
          <w:szCs w:val="20"/>
        </w:rPr>
        <w:t xml:space="preserve"> €</w:t>
      </w:r>
      <w:proofErr w:type="gramEnd"/>
    </w:p>
    <w:p w:rsidR="00BB5603" w:rsidRPr="00D15ECE" w:rsidRDefault="00BB5603">
      <w:pPr>
        <w:rPr>
          <w:rFonts w:cs="Arial"/>
          <w:szCs w:val="20"/>
        </w:rPr>
      </w:pP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</w:r>
      <w:r w:rsidR="00BA298D" w:rsidRPr="00D15ECE">
        <w:rPr>
          <w:rFonts w:cs="Arial"/>
          <w:szCs w:val="20"/>
        </w:rPr>
        <w:t xml:space="preserve">hakijan </w:t>
      </w:r>
      <w:r w:rsidRPr="00D15ECE">
        <w:rPr>
          <w:rFonts w:cs="Arial"/>
          <w:szCs w:val="20"/>
        </w:rPr>
        <w:t>omarahoitus</w:t>
      </w:r>
      <w:r w:rsidRPr="00D15ECE">
        <w:rPr>
          <w:rFonts w:cs="Arial"/>
          <w:szCs w:val="20"/>
        </w:rPr>
        <w:tab/>
      </w:r>
      <w:r w:rsidR="00BA298D" w:rsidRPr="00D15ECE">
        <w:rPr>
          <w:rFonts w:cs="Arial"/>
          <w:szCs w:val="20"/>
        </w:rPr>
        <w:t xml:space="preserve"> </w:t>
      </w:r>
      <w:r w:rsidR="00DC3C89">
        <w:rPr>
          <w:rFonts w:cs="Arial"/>
          <w:szCs w:val="20"/>
        </w:rPr>
        <w:t>165</w:t>
      </w:r>
      <w:r w:rsidR="00BA298D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260</w:t>
      </w:r>
      <w:r w:rsidR="00974764" w:rsidRPr="00D15ECE">
        <w:rPr>
          <w:rFonts w:cs="Arial"/>
          <w:szCs w:val="20"/>
        </w:rPr>
        <w:t xml:space="preserve"> </w:t>
      </w:r>
      <w:r w:rsidRPr="00D15ECE">
        <w:rPr>
          <w:rFonts w:cs="Arial"/>
          <w:szCs w:val="20"/>
        </w:rPr>
        <w:t>€</w:t>
      </w:r>
    </w:p>
    <w:p w:rsidR="00834C3F" w:rsidRPr="00D15ECE" w:rsidRDefault="00834C3F">
      <w:pPr>
        <w:rPr>
          <w:rFonts w:cs="Arial"/>
          <w:szCs w:val="20"/>
        </w:rPr>
      </w:pP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yksityinen rahoitus</w:t>
      </w:r>
      <w:r w:rsidRPr="00D15ECE">
        <w:rPr>
          <w:rFonts w:cs="Arial"/>
          <w:szCs w:val="20"/>
        </w:rPr>
        <w:tab/>
      </w:r>
      <w:r w:rsidR="00ED233B" w:rsidRPr="00D15ECE">
        <w:rPr>
          <w:rFonts w:cs="Arial"/>
          <w:szCs w:val="20"/>
        </w:rPr>
        <w:t xml:space="preserve"> </w:t>
      </w:r>
      <w:r w:rsidR="00DC3C89">
        <w:rPr>
          <w:rFonts w:cs="Arial"/>
          <w:szCs w:val="20"/>
        </w:rPr>
        <w:t xml:space="preserve">            </w:t>
      </w:r>
      <w:r w:rsidR="00BA298D" w:rsidRPr="00D15ECE">
        <w:rPr>
          <w:rFonts w:cs="Arial"/>
          <w:szCs w:val="20"/>
        </w:rPr>
        <w:t>0</w:t>
      </w:r>
      <w:r w:rsidRPr="00D15ECE">
        <w:rPr>
          <w:rFonts w:cs="Arial"/>
          <w:szCs w:val="20"/>
        </w:rPr>
        <w:t xml:space="preserve"> €</w:t>
      </w:r>
    </w:p>
    <w:p w:rsidR="00BA298D" w:rsidRPr="00D15ECE" w:rsidRDefault="00BA298D">
      <w:pPr>
        <w:rPr>
          <w:rFonts w:cs="Arial"/>
          <w:szCs w:val="20"/>
        </w:rPr>
      </w:pPr>
      <w:r w:rsidRPr="00D15ECE">
        <w:rPr>
          <w:rFonts w:cs="Arial"/>
          <w:szCs w:val="20"/>
        </w:rPr>
        <w:tab/>
      </w:r>
      <w:r w:rsidRPr="00D15ECE">
        <w:rPr>
          <w:rFonts w:cs="Arial"/>
          <w:szCs w:val="20"/>
        </w:rPr>
        <w:tab/>
        <w:t>muu julkinen rahoitus</w:t>
      </w:r>
      <w:r w:rsidRPr="00D15ECE">
        <w:rPr>
          <w:rFonts w:cs="Arial"/>
          <w:szCs w:val="20"/>
        </w:rPr>
        <w:tab/>
        <w:t xml:space="preserve">    </w:t>
      </w:r>
      <w:r w:rsidR="00DC3C89">
        <w:rPr>
          <w:rFonts w:cs="Arial"/>
          <w:szCs w:val="20"/>
        </w:rPr>
        <w:t xml:space="preserve">         </w:t>
      </w:r>
      <w:r w:rsidRPr="00D15ECE">
        <w:rPr>
          <w:rFonts w:cs="Arial"/>
          <w:szCs w:val="20"/>
        </w:rPr>
        <w:t>0 €</w:t>
      </w:r>
    </w:p>
    <w:p w:rsidR="00BB5603" w:rsidRPr="00D15ECE" w:rsidRDefault="00BB5603" w:rsidP="002F10CB">
      <w:pPr>
        <w:ind w:left="1304" w:firstLine="1304"/>
        <w:rPr>
          <w:rFonts w:cs="Arial"/>
          <w:szCs w:val="20"/>
        </w:rPr>
      </w:pPr>
      <w:r w:rsidRPr="00D15ECE">
        <w:rPr>
          <w:rFonts w:cs="Arial"/>
          <w:szCs w:val="20"/>
        </w:rPr>
        <w:t>Rahoitus yhteensä</w:t>
      </w:r>
      <w:r w:rsidRPr="00D15ECE">
        <w:rPr>
          <w:rFonts w:cs="Arial"/>
          <w:szCs w:val="20"/>
        </w:rPr>
        <w:tab/>
      </w:r>
      <w:r w:rsidR="00DC3C89">
        <w:rPr>
          <w:rFonts w:cs="Arial"/>
          <w:szCs w:val="20"/>
        </w:rPr>
        <w:t>550</w:t>
      </w:r>
      <w:r w:rsidR="00BA298D" w:rsidRPr="00D15ECE">
        <w:rPr>
          <w:rFonts w:cs="Arial"/>
          <w:szCs w:val="20"/>
        </w:rPr>
        <w:t>.</w:t>
      </w:r>
      <w:r w:rsidR="00DC3C89">
        <w:rPr>
          <w:rFonts w:cs="Arial"/>
          <w:szCs w:val="20"/>
        </w:rPr>
        <w:t>860</w:t>
      </w:r>
      <w:r w:rsidRPr="00D15ECE">
        <w:rPr>
          <w:rFonts w:cs="Arial"/>
          <w:szCs w:val="20"/>
        </w:rPr>
        <w:t xml:space="preserve"> €</w:t>
      </w:r>
    </w:p>
    <w:p w:rsidR="000F5761" w:rsidRPr="00D15ECE" w:rsidRDefault="000F5761" w:rsidP="00BB5603">
      <w:pPr>
        <w:ind w:left="2608" w:firstLine="1304"/>
        <w:rPr>
          <w:rFonts w:cs="Arial"/>
          <w:szCs w:val="20"/>
        </w:rPr>
      </w:pPr>
    </w:p>
    <w:p w:rsidR="003558B2" w:rsidRDefault="003558B2" w:rsidP="000F5761">
      <w:pPr>
        <w:rPr>
          <w:rFonts w:cs="Arial"/>
          <w:szCs w:val="20"/>
        </w:rPr>
      </w:pPr>
    </w:p>
    <w:p w:rsidR="00850E17" w:rsidRPr="00D15ECE" w:rsidRDefault="00850E17" w:rsidP="000F5761">
      <w:pPr>
        <w:rPr>
          <w:rFonts w:cs="Arial"/>
          <w:szCs w:val="20"/>
        </w:rPr>
      </w:pPr>
      <w:r w:rsidRPr="00D15ECE">
        <w:rPr>
          <w:rFonts w:cs="Arial"/>
          <w:szCs w:val="20"/>
        </w:rPr>
        <w:t xml:space="preserve">Rahoitusyksikön kokous </w:t>
      </w:r>
      <w:r w:rsidR="00DC3C89">
        <w:rPr>
          <w:rFonts w:cs="Arial"/>
          <w:szCs w:val="20"/>
        </w:rPr>
        <w:t>28</w:t>
      </w:r>
      <w:r w:rsidR="00BA298D" w:rsidRPr="00D15ECE">
        <w:rPr>
          <w:rFonts w:cs="Arial"/>
          <w:szCs w:val="20"/>
        </w:rPr>
        <w:t>.1</w:t>
      </w:r>
      <w:r w:rsidR="00DC3C89">
        <w:rPr>
          <w:rFonts w:cs="Arial"/>
          <w:szCs w:val="20"/>
        </w:rPr>
        <w:t>1</w:t>
      </w:r>
      <w:r w:rsidRPr="00D15ECE">
        <w:rPr>
          <w:rFonts w:cs="Arial"/>
          <w:szCs w:val="20"/>
        </w:rPr>
        <w:t>.201</w:t>
      </w:r>
      <w:r w:rsidR="00974764" w:rsidRPr="00D15ECE">
        <w:rPr>
          <w:rFonts w:cs="Arial"/>
          <w:szCs w:val="20"/>
        </w:rPr>
        <w:t>6</w:t>
      </w:r>
    </w:p>
    <w:p w:rsidR="00EF0FC4" w:rsidRPr="00D15ECE" w:rsidRDefault="00DC4E7A" w:rsidP="000F5761">
      <w:pPr>
        <w:rPr>
          <w:rFonts w:cs="Arial"/>
          <w:szCs w:val="20"/>
        </w:rPr>
      </w:pPr>
      <w:r w:rsidRPr="00D15ECE">
        <w:rPr>
          <w:rFonts w:cs="Arial"/>
          <w:szCs w:val="20"/>
        </w:rPr>
        <w:t>Kainuun maakunnan rahoitusryhmä</w:t>
      </w:r>
    </w:p>
    <w:p w:rsidR="00850E17" w:rsidRPr="00D15ECE" w:rsidRDefault="00850E17" w:rsidP="000F5761">
      <w:pPr>
        <w:rPr>
          <w:rFonts w:cs="Arial"/>
          <w:szCs w:val="20"/>
        </w:rPr>
      </w:pPr>
      <w:r w:rsidRPr="00D15ECE">
        <w:rPr>
          <w:rFonts w:cs="Arial"/>
          <w:szCs w:val="20"/>
        </w:rPr>
        <w:t>Kainuun maakunnan yhteistyöryhmän sihteeristö</w:t>
      </w:r>
    </w:p>
    <w:sectPr w:rsidR="00850E17" w:rsidRPr="00D15ECE" w:rsidSect="009E755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11" w:rsidRDefault="00533B11" w:rsidP="00533B11">
      <w:r>
        <w:separator/>
      </w:r>
    </w:p>
  </w:endnote>
  <w:endnote w:type="continuationSeparator" w:id="0">
    <w:p w:rsidR="00533B11" w:rsidRDefault="00533B11" w:rsidP="005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11" w:rsidRDefault="00533B11" w:rsidP="00533B11">
      <w:r>
        <w:separator/>
      </w:r>
    </w:p>
  </w:footnote>
  <w:footnote w:type="continuationSeparator" w:id="0">
    <w:p w:rsidR="00533B11" w:rsidRDefault="00533B11" w:rsidP="0053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11" w:rsidRDefault="00533B11">
    <w:pPr>
      <w:pStyle w:val="Yltunniste"/>
    </w:pPr>
    <w:r w:rsidRPr="00533B1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500332</wp:posOffset>
          </wp:positionH>
          <wp:positionV relativeFrom="page">
            <wp:posOffset>362309</wp:posOffset>
          </wp:positionV>
          <wp:extent cx="2337759" cy="681487"/>
          <wp:effectExtent l="0" t="0" r="0" b="0"/>
          <wp:wrapNone/>
          <wp:docPr id="12" name="Kuva 1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845" cy="680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PÄÄTÖSESITYS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8"/>
    <w:rsid w:val="000F5761"/>
    <w:rsid w:val="00172F49"/>
    <w:rsid w:val="0025114C"/>
    <w:rsid w:val="002D7AF7"/>
    <w:rsid w:val="002F10CB"/>
    <w:rsid w:val="00300C70"/>
    <w:rsid w:val="003112B7"/>
    <w:rsid w:val="003558B2"/>
    <w:rsid w:val="00380063"/>
    <w:rsid w:val="0044691A"/>
    <w:rsid w:val="004729FC"/>
    <w:rsid w:val="004C1B31"/>
    <w:rsid w:val="00501F17"/>
    <w:rsid w:val="00516B8B"/>
    <w:rsid w:val="00533B11"/>
    <w:rsid w:val="005473EF"/>
    <w:rsid w:val="00567932"/>
    <w:rsid w:val="005A58E8"/>
    <w:rsid w:val="005D2E64"/>
    <w:rsid w:val="005E1AF1"/>
    <w:rsid w:val="005E6C4E"/>
    <w:rsid w:val="005F5903"/>
    <w:rsid w:val="00647B70"/>
    <w:rsid w:val="00751ACF"/>
    <w:rsid w:val="007D026D"/>
    <w:rsid w:val="0080457A"/>
    <w:rsid w:val="00834C3F"/>
    <w:rsid w:val="00841421"/>
    <w:rsid w:val="00850E17"/>
    <w:rsid w:val="008D3FD1"/>
    <w:rsid w:val="0094681A"/>
    <w:rsid w:val="0095011C"/>
    <w:rsid w:val="00974764"/>
    <w:rsid w:val="009A5077"/>
    <w:rsid w:val="009B31A7"/>
    <w:rsid w:val="009E755A"/>
    <w:rsid w:val="009F3F53"/>
    <w:rsid w:val="00A84535"/>
    <w:rsid w:val="00AB657B"/>
    <w:rsid w:val="00AE45CF"/>
    <w:rsid w:val="00B8067E"/>
    <w:rsid w:val="00BA247B"/>
    <w:rsid w:val="00BA298D"/>
    <w:rsid w:val="00BA3ABF"/>
    <w:rsid w:val="00BA7FA4"/>
    <w:rsid w:val="00BB06DC"/>
    <w:rsid w:val="00BB5603"/>
    <w:rsid w:val="00BC19CE"/>
    <w:rsid w:val="00C31727"/>
    <w:rsid w:val="00C323B0"/>
    <w:rsid w:val="00CB10B1"/>
    <w:rsid w:val="00D1023D"/>
    <w:rsid w:val="00D15ECE"/>
    <w:rsid w:val="00D3591D"/>
    <w:rsid w:val="00D91CB5"/>
    <w:rsid w:val="00DC26BB"/>
    <w:rsid w:val="00DC3C89"/>
    <w:rsid w:val="00DC4E7A"/>
    <w:rsid w:val="00E92ADC"/>
    <w:rsid w:val="00E96552"/>
    <w:rsid w:val="00ED233B"/>
    <w:rsid w:val="00EF0FC4"/>
    <w:rsid w:val="00F3292E"/>
    <w:rsid w:val="00F3728E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58E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33B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33B11"/>
    <w:rPr>
      <w:rFonts w:ascii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33B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33B11"/>
    <w:rPr>
      <w:rFonts w:ascii="Calibri" w:hAnsi="Calibri" w:cs="Calibr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02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026D"/>
    <w:rPr>
      <w:rFonts w:ascii="Segoe UI" w:hAnsi="Segoe UI" w:cs="Segoe UI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58E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33B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33B11"/>
    <w:rPr>
      <w:rFonts w:ascii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33B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33B11"/>
    <w:rPr>
      <w:rFonts w:ascii="Calibri" w:hAnsi="Calibri" w:cs="Calibr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02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026D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F70-CF46-4389-90C9-AC8E3F75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6032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A000590</dc:creator>
  <cp:lastModifiedBy>Paloniemi Oili</cp:lastModifiedBy>
  <cp:revision>2</cp:revision>
  <cp:lastPrinted>2016-11-28T06:34:00Z</cp:lastPrinted>
  <dcterms:created xsi:type="dcterms:W3CDTF">2016-11-28T13:03:00Z</dcterms:created>
  <dcterms:modified xsi:type="dcterms:W3CDTF">2016-11-28T13:03:00Z</dcterms:modified>
</cp:coreProperties>
</file>